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25B0" w:rsidRPr="00CE25B0" w:rsidRDefault="00CE25B0" w:rsidP="00CE25B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25B0">
        <w:rPr>
          <w:rFonts w:ascii="Times New Roman" w:hAnsi="Times New Roman" w:cs="Times New Roman"/>
          <w:b/>
          <w:bCs/>
          <w:sz w:val="28"/>
          <w:szCs w:val="28"/>
        </w:rPr>
        <w:t>Основные принципы противодействия коррупции</w:t>
      </w:r>
    </w:p>
    <w:p w:rsidR="00CE25B0" w:rsidRPr="00CE25B0" w:rsidRDefault="00CE25B0" w:rsidP="00CE25B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25B0">
        <w:rPr>
          <w:rFonts w:ascii="Times New Roman" w:hAnsi="Times New Roman" w:cs="Times New Roman"/>
          <w:bCs/>
          <w:sz w:val="28"/>
          <w:szCs w:val="28"/>
        </w:rPr>
        <w:t>Противодействие коррупции в Российской Федерации основывается на следующих основных принципах:</w:t>
      </w:r>
    </w:p>
    <w:p w:rsidR="00CE25B0" w:rsidRPr="00CE25B0" w:rsidRDefault="00CE25B0" w:rsidP="00CE25B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25B0">
        <w:rPr>
          <w:rFonts w:ascii="Times New Roman" w:hAnsi="Times New Roman" w:cs="Times New Roman"/>
          <w:bCs/>
          <w:sz w:val="28"/>
          <w:szCs w:val="28"/>
        </w:rPr>
        <w:t>1) признание, обеспечение и защита основных прав и свобод человека и гражданина;</w:t>
      </w:r>
    </w:p>
    <w:p w:rsidR="00CE25B0" w:rsidRPr="00CE25B0" w:rsidRDefault="00CE25B0" w:rsidP="00CE25B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25B0">
        <w:rPr>
          <w:rFonts w:ascii="Times New Roman" w:hAnsi="Times New Roman" w:cs="Times New Roman"/>
          <w:bCs/>
          <w:sz w:val="28"/>
          <w:szCs w:val="28"/>
        </w:rPr>
        <w:t>2) законность;</w:t>
      </w:r>
    </w:p>
    <w:p w:rsidR="00CE25B0" w:rsidRPr="00CE25B0" w:rsidRDefault="00CE25B0" w:rsidP="00CE25B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25B0">
        <w:rPr>
          <w:rFonts w:ascii="Times New Roman" w:hAnsi="Times New Roman" w:cs="Times New Roman"/>
          <w:bCs/>
          <w:sz w:val="28"/>
          <w:szCs w:val="28"/>
        </w:rPr>
        <w:t>3) публичность и открытость деятельности государственных органов и органов местного самоуправления;</w:t>
      </w:r>
    </w:p>
    <w:p w:rsidR="00CE25B0" w:rsidRPr="00CE25B0" w:rsidRDefault="00CE25B0" w:rsidP="00CE25B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25B0">
        <w:rPr>
          <w:rFonts w:ascii="Times New Roman" w:hAnsi="Times New Roman" w:cs="Times New Roman"/>
          <w:bCs/>
          <w:sz w:val="28"/>
          <w:szCs w:val="28"/>
        </w:rPr>
        <w:t>4) неотвратимость ответственности за совершение коррупционных правонарушений;</w:t>
      </w:r>
    </w:p>
    <w:p w:rsidR="00CE25B0" w:rsidRPr="00CE25B0" w:rsidRDefault="00CE25B0" w:rsidP="00CE25B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25B0">
        <w:rPr>
          <w:rFonts w:ascii="Times New Roman" w:hAnsi="Times New Roman" w:cs="Times New Roman"/>
          <w:bCs/>
          <w:sz w:val="28"/>
          <w:szCs w:val="28"/>
        </w:rPr>
        <w:t>5) комплексное использование политических, организационных, информационно-пропагандистских, социально-экономических, правовых, специальных и иных мер;</w:t>
      </w:r>
    </w:p>
    <w:p w:rsidR="00CE25B0" w:rsidRPr="00CE25B0" w:rsidRDefault="00CE25B0" w:rsidP="00CE25B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25B0">
        <w:rPr>
          <w:rFonts w:ascii="Times New Roman" w:hAnsi="Times New Roman" w:cs="Times New Roman"/>
          <w:bCs/>
          <w:sz w:val="28"/>
          <w:szCs w:val="28"/>
        </w:rPr>
        <w:t>6) приоритетное применение мер по предупреждению коррупции;</w:t>
      </w:r>
    </w:p>
    <w:p w:rsidR="00CE25B0" w:rsidRPr="00CE25B0" w:rsidRDefault="00CE25B0" w:rsidP="00CE25B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E25B0">
        <w:rPr>
          <w:rFonts w:ascii="Times New Roman" w:hAnsi="Times New Roman" w:cs="Times New Roman"/>
          <w:bCs/>
          <w:sz w:val="28"/>
          <w:szCs w:val="28"/>
        </w:rPr>
        <w:t>7) сотрудничество государства с институтами гражданского общества, международными организациями и физическими лицами.</w:t>
      </w:r>
    </w:p>
    <w:p w:rsidR="0063136E" w:rsidRPr="006D17F3" w:rsidRDefault="0063136E" w:rsidP="006313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подготовлена прокуратурой Сосновского района Нижегородской области.</w:t>
      </w:r>
    </w:p>
    <w:p w:rsidR="00A233C2" w:rsidRDefault="00A233C2">
      <w:bookmarkStart w:id="0" w:name="_GoBack"/>
      <w:bookmarkEnd w:id="0"/>
    </w:p>
    <w:sectPr w:rsidR="00A2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17F3"/>
    <w:rsid w:val="001271AB"/>
    <w:rsid w:val="002F05D2"/>
    <w:rsid w:val="002F517C"/>
    <w:rsid w:val="00323581"/>
    <w:rsid w:val="004029C5"/>
    <w:rsid w:val="0063136E"/>
    <w:rsid w:val="006D17F3"/>
    <w:rsid w:val="00770941"/>
    <w:rsid w:val="0098619F"/>
    <w:rsid w:val="00A229E5"/>
    <w:rsid w:val="00A233C2"/>
    <w:rsid w:val="00BC4A9C"/>
    <w:rsid w:val="00C94D5A"/>
    <w:rsid w:val="00CE25B0"/>
    <w:rsid w:val="00DE2F99"/>
    <w:rsid w:val="00F67C17"/>
    <w:rsid w:val="00FC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FE0815-DFE3-424F-BB53-984717F78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4A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6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845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472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8894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64291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47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3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44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864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70982">
          <w:marLeft w:val="0"/>
          <w:marRight w:val="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7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12552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253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5117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466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77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36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1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5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169418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1153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73577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4744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38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2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09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1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21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5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29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23634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3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4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3152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658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670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3156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17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47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07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064924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01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242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635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2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2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0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12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1300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097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23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0773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29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0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63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9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3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4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9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87419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9988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1200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67061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89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9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41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6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Клюйко Андрей Николаевич</cp:lastModifiedBy>
  <cp:revision>21</cp:revision>
  <dcterms:created xsi:type="dcterms:W3CDTF">2025-02-02T17:16:00Z</dcterms:created>
  <dcterms:modified xsi:type="dcterms:W3CDTF">2025-06-23T07:53:00Z</dcterms:modified>
</cp:coreProperties>
</file>